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76" w:rsidRPr="00BD2EA6" w:rsidRDefault="003A3276" w:rsidP="00BD2EA6">
      <w:pPr>
        <w:ind w:firstLine="567"/>
        <w:jc w:val="center"/>
        <w:rPr>
          <w:b/>
          <w:color w:val="0070C0"/>
          <w:sz w:val="32"/>
          <w:szCs w:val="32"/>
        </w:rPr>
      </w:pPr>
      <w:r w:rsidRPr="00BD2EA6">
        <w:rPr>
          <w:b/>
          <w:color w:val="0070C0"/>
          <w:sz w:val="32"/>
          <w:szCs w:val="32"/>
        </w:rPr>
        <w:t>Консультация для родителей</w:t>
      </w:r>
    </w:p>
    <w:p w:rsidR="003A3276" w:rsidRPr="00BD2EA6" w:rsidRDefault="003A3276" w:rsidP="00BD2EA6">
      <w:pPr>
        <w:ind w:firstLine="567"/>
        <w:jc w:val="center"/>
        <w:rPr>
          <w:b/>
          <w:color w:val="0070C0"/>
          <w:sz w:val="32"/>
          <w:szCs w:val="32"/>
        </w:rPr>
      </w:pPr>
      <w:r w:rsidRPr="00BD2EA6">
        <w:rPr>
          <w:b/>
          <w:color w:val="0070C0"/>
          <w:sz w:val="32"/>
          <w:szCs w:val="32"/>
        </w:rPr>
        <w:t>«Пластилинография как средство развития мелкой моторики»</w:t>
      </w:r>
    </w:p>
    <w:p w:rsidR="003A3276" w:rsidRPr="00BD2EA6" w:rsidRDefault="003A3276" w:rsidP="00BD2EA6">
      <w:pPr>
        <w:ind w:firstLine="567"/>
        <w:jc w:val="both"/>
        <w:rPr>
          <w:color w:val="333333"/>
        </w:rPr>
      </w:pPr>
    </w:p>
    <w:p w:rsidR="003A3276" w:rsidRPr="00BD2EA6" w:rsidRDefault="003A3276" w:rsidP="00BD2EA6">
      <w:pPr>
        <w:ind w:firstLine="567"/>
        <w:jc w:val="both"/>
        <w:rPr>
          <w:color w:val="333333"/>
        </w:rPr>
      </w:pPr>
      <w:r w:rsidRPr="00BD2EA6">
        <w:rPr>
          <w:color w:val="333333"/>
        </w:rPr>
        <w:t>Проблема </w:t>
      </w:r>
      <w:r w:rsidRPr="00BD2EA6">
        <w:rPr>
          <w:bCs/>
          <w:color w:val="333333"/>
          <w:bdr w:val="none" w:sz="0" w:space="0" w:color="auto" w:frame="1"/>
        </w:rPr>
        <w:t>развития мелкой моторики</w:t>
      </w:r>
      <w:r w:rsidRPr="00BD2EA6">
        <w:rPr>
          <w:color w:val="333333"/>
        </w:rPr>
        <w:t> рук дошкольников является одной из актуальных проблем в дошкольной педагогике. </w:t>
      </w:r>
      <w:r w:rsidRPr="00BD2EA6">
        <w:rPr>
          <w:bCs/>
          <w:color w:val="333333"/>
          <w:bdr w:val="none" w:sz="0" w:space="0" w:color="auto" w:frame="1"/>
        </w:rPr>
        <w:t>Развитие тонкой моторики</w:t>
      </w:r>
      <w:r w:rsidRPr="00BD2EA6">
        <w:rPr>
          <w:color w:val="333333"/>
        </w:rPr>
        <w:t> является важным показателем готовности ребёнка к школьному обучению и играет большую роль в овладении им учебными навыками. Существует большое количество </w:t>
      </w:r>
      <w:r w:rsidRPr="00BD2EA6">
        <w:rPr>
          <w:bCs/>
          <w:color w:val="333333"/>
          <w:bdr w:val="none" w:sz="0" w:space="0" w:color="auto" w:frame="1"/>
        </w:rPr>
        <w:t>средств и способов развития мелкой моторики</w:t>
      </w:r>
      <w:r w:rsidRPr="00BD2EA6">
        <w:rPr>
          <w:color w:val="333333"/>
        </w:rPr>
        <w:t>. Одним из таких </w:t>
      </w:r>
      <w:r w:rsidRPr="00BD2EA6">
        <w:rPr>
          <w:bCs/>
          <w:color w:val="333333"/>
          <w:bdr w:val="none" w:sz="0" w:space="0" w:color="auto" w:frame="1"/>
        </w:rPr>
        <w:t>средств является пластилинография</w:t>
      </w:r>
      <w:r w:rsidRPr="00BD2EA6">
        <w:rPr>
          <w:color w:val="333333"/>
        </w:rPr>
        <w:t>.</w:t>
      </w:r>
    </w:p>
    <w:p w:rsidR="003A3276" w:rsidRPr="00BD2EA6" w:rsidRDefault="003A3276" w:rsidP="00BD2EA6">
      <w:pPr>
        <w:ind w:firstLine="567"/>
        <w:jc w:val="both"/>
        <w:rPr>
          <w:color w:val="333333"/>
        </w:rPr>
      </w:pPr>
      <w:r w:rsidRPr="00BD2EA6">
        <w:rPr>
          <w:bCs/>
          <w:color w:val="333333"/>
          <w:bdr w:val="none" w:sz="0" w:space="0" w:color="auto" w:frame="1"/>
        </w:rPr>
        <w:t>Пластилинография</w:t>
      </w:r>
      <w:r w:rsidRPr="00BD2EA6">
        <w:rPr>
          <w:color w:val="333333"/>
        </w:rPr>
        <w:t>, как синтез рисования, лепки и аппликации, не только является эффективным </w:t>
      </w:r>
      <w:r w:rsidRPr="00BD2EA6">
        <w:rPr>
          <w:bCs/>
          <w:color w:val="333333"/>
          <w:bdr w:val="none" w:sz="0" w:space="0" w:color="auto" w:frame="1"/>
        </w:rPr>
        <w:t>средством развития мелкой моторики рук</w:t>
      </w:r>
      <w:r w:rsidRPr="00BD2EA6">
        <w:rPr>
          <w:color w:val="333333"/>
        </w:rPr>
        <w:t xml:space="preserve">. </w:t>
      </w:r>
      <w:proofErr w:type="gramStart"/>
      <w:r w:rsidRPr="00BD2EA6">
        <w:rPr>
          <w:color w:val="333333"/>
        </w:rPr>
        <w:t>Она способствует </w:t>
      </w:r>
      <w:r w:rsidRPr="00BD2EA6">
        <w:rPr>
          <w:bCs/>
          <w:color w:val="333333"/>
          <w:bdr w:val="none" w:sz="0" w:space="0" w:color="auto" w:frame="1"/>
        </w:rPr>
        <w:t>развитию</w:t>
      </w:r>
      <w:r w:rsidRPr="00BD2EA6">
        <w:rPr>
          <w:color w:val="333333"/>
        </w:rPr>
        <w:t>творческих способностей, воображения, </w:t>
      </w:r>
      <w:r w:rsidRPr="00BD2EA6">
        <w:rPr>
          <w:bCs/>
          <w:color w:val="333333"/>
          <w:bdr w:val="none" w:sz="0" w:space="0" w:color="auto" w:frame="1"/>
        </w:rPr>
        <w:t>развивает усидчивость</w:t>
      </w:r>
      <w:r w:rsidRPr="00BD2EA6">
        <w:rPr>
          <w:color w:val="333333"/>
        </w:rPr>
        <w:t>, терпение, прилежание, аккуратность, внимание.</w:t>
      </w:r>
      <w:proofErr w:type="gramEnd"/>
    </w:p>
    <w:p w:rsidR="003A3276" w:rsidRPr="00BD2EA6" w:rsidRDefault="003A3276" w:rsidP="00BD2EA6">
      <w:pPr>
        <w:ind w:firstLine="567"/>
        <w:jc w:val="both"/>
        <w:rPr>
          <w:color w:val="333333"/>
        </w:rPr>
      </w:pPr>
      <w:r w:rsidRPr="00BD2EA6">
        <w:rPr>
          <w:bCs/>
          <w:color w:val="333333"/>
          <w:bdr w:val="none" w:sz="0" w:space="0" w:color="auto" w:frame="1"/>
        </w:rPr>
        <w:t>Пластилинография</w:t>
      </w:r>
      <w:r w:rsidRPr="00BD2EA6">
        <w:rPr>
          <w:color w:val="333333"/>
        </w:rPr>
        <w:t> – новый вид декоративно-прикладного искусства, представляющий собой создание лепных картин с изображением более или менее выпуклых, полу объёмных объектов на горизонтальной поверхности. Основной материал – </w:t>
      </w:r>
      <w:r w:rsidRPr="00BD2EA6">
        <w:rPr>
          <w:bCs/>
          <w:color w:val="333333"/>
          <w:bdr w:val="none" w:sz="0" w:space="0" w:color="auto" w:frame="1"/>
        </w:rPr>
        <w:t>пластилин</w:t>
      </w:r>
      <w:r w:rsidRPr="00BD2EA6">
        <w:rPr>
          <w:color w:val="333333"/>
        </w:rPr>
        <w:t>.</w:t>
      </w:r>
    </w:p>
    <w:p w:rsidR="003A3276" w:rsidRPr="00BD2EA6" w:rsidRDefault="003A3276" w:rsidP="00BD2EA6">
      <w:pPr>
        <w:ind w:firstLine="567"/>
        <w:jc w:val="both"/>
        <w:rPr>
          <w:color w:val="333333"/>
        </w:rPr>
      </w:pPr>
      <w:r w:rsidRPr="00BD2EA6">
        <w:rPr>
          <w:bCs/>
          <w:color w:val="333333"/>
          <w:bdr w:val="none" w:sz="0" w:space="0" w:color="auto" w:frame="1"/>
        </w:rPr>
        <w:t>Пластилинографию</w:t>
      </w:r>
      <w:r w:rsidRPr="00BD2EA6">
        <w:rPr>
          <w:color w:val="333333"/>
        </w:rPr>
        <w:t> можно использовать для </w:t>
      </w:r>
      <w:r w:rsidRPr="00BD2EA6">
        <w:rPr>
          <w:bCs/>
          <w:color w:val="333333"/>
          <w:bdr w:val="none" w:sz="0" w:space="0" w:color="auto" w:frame="1"/>
        </w:rPr>
        <w:t>развития</w:t>
      </w:r>
      <w:r w:rsidRPr="00BD2EA6">
        <w:rPr>
          <w:color w:val="333333"/>
        </w:rPr>
        <w:t> творческих способностей у детей любого возраста, поскольку </w:t>
      </w:r>
      <w:r w:rsidRPr="00BD2EA6">
        <w:rPr>
          <w:bCs/>
          <w:color w:val="333333"/>
          <w:bdr w:val="none" w:sz="0" w:space="0" w:color="auto" w:frame="1"/>
        </w:rPr>
        <w:t>развитие</w:t>
      </w:r>
      <w:r w:rsidRPr="00BD2EA6">
        <w:rPr>
          <w:color w:val="333333"/>
        </w:rPr>
        <w:t> воображения и эстетического вкуса является очень важным. Но особую ценность эта методика приобретает при использовании её для </w:t>
      </w:r>
      <w:r w:rsidRPr="00BD2EA6">
        <w:rPr>
          <w:bCs/>
          <w:color w:val="333333"/>
          <w:bdr w:val="none" w:sz="0" w:space="0" w:color="auto" w:frame="1"/>
        </w:rPr>
        <w:t>развития мелкой моторики</w:t>
      </w:r>
      <w:r w:rsidRPr="00BD2EA6">
        <w:rPr>
          <w:color w:val="333333"/>
        </w:rPr>
        <w:t> у детей старшего дошкольного возраста, т. к. именно к 6-7 годам в основном заканчивается созревание соответствующих зон коры головного мозга, </w:t>
      </w:r>
      <w:r w:rsidRPr="00BD2EA6">
        <w:rPr>
          <w:bCs/>
          <w:color w:val="333333"/>
          <w:bdr w:val="none" w:sz="0" w:space="0" w:color="auto" w:frame="1"/>
        </w:rPr>
        <w:t>развитие мелких мышц кисти</w:t>
      </w:r>
      <w:r w:rsidRPr="00BD2EA6">
        <w:rPr>
          <w:color w:val="333333"/>
        </w:rPr>
        <w:t>. У детей 6-7 лет уже имеются необходимые данные для создания выразительного образа в лепке.</w:t>
      </w:r>
    </w:p>
    <w:p w:rsidR="003A3276" w:rsidRPr="00BD2EA6" w:rsidRDefault="003A3276" w:rsidP="00BD2EA6">
      <w:pPr>
        <w:ind w:firstLine="567"/>
        <w:jc w:val="both"/>
        <w:rPr>
          <w:color w:val="333333"/>
        </w:rPr>
      </w:pPr>
      <w:proofErr w:type="gramStart"/>
      <w:r w:rsidRPr="00BD2EA6">
        <w:rPr>
          <w:color w:val="333333"/>
          <w:u w:val="single"/>
          <w:bdr w:val="none" w:sz="0" w:space="0" w:color="auto" w:frame="1"/>
        </w:rPr>
        <w:t>Для работы вам понадобится</w:t>
      </w:r>
      <w:r w:rsidRPr="00BD2EA6">
        <w:rPr>
          <w:color w:val="333333"/>
        </w:rPr>
        <w:t>: </w:t>
      </w:r>
      <w:r w:rsidRPr="00BD2EA6">
        <w:rPr>
          <w:bCs/>
          <w:color w:val="333333"/>
          <w:bdr w:val="none" w:sz="0" w:space="0" w:color="auto" w:frame="1"/>
        </w:rPr>
        <w:t>пластилин</w:t>
      </w:r>
      <w:r w:rsidRPr="00BD2EA6">
        <w:rPr>
          <w:color w:val="333333"/>
        </w:rPr>
        <w:t>, основа </w:t>
      </w:r>
      <w:r w:rsidRPr="00BD2EA6">
        <w:rPr>
          <w:i/>
          <w:iCs/>
          <w:color w:val="333333"/>
          <w:bdr w:val="none" w:sz="0" w:space="0" w:color="auto" w:frame="1"/>
        </w:rPr>
        <w:t>(картон, стекло)</w:t>
      </w:r>
      <w:r w:rsidRPr="00BD2EA6">
        <w:rPr>
          <w:color w:val="333333"/>
        </w:rPr>
        <w:t>; бусины, бисер, ракушки, крупы, которыми можно украсить готовое изделие.</w:t>
      </w:r>
      <w:proofErr w:type="gramEnd"/>
      <w:r w:rsidRPr="00BD2EA6">
        <w:rPr>
          <w:color w:val="333333"/>
        </w:rPr>
        <w:t xml:space="preserve"> В качестве основы можно использовать раскраски или контур, нарисованный собственноручно.</w:t>
      </w:r>
    </w:p>
    <w:p w:rsidR="003A3276" w:rsidRPr="00BD2EA6" w:rsidRDefault="003A3276" w:rsidP="00BD2EA6">
      <w:pPr>
        <w:ind w:firstLine="567"/>
        <w:jc w:val="both"/>
        <w:rPr>
          <w:color w:val="333333"/>
        </w:rPr>
      </w:pPr>
      <w:r w:rsidRPr="00BD2EA6">
        <w:rPr>
          <w:color w:val="333333"/>
        </w:rPr>
        <w:t>Начинайте с простых работ </w:t>
      </w:r>
      <w:r w:rsidRPr="00BD2EA6">
        <w:rPr>
          <w:i/>
          <w:iCs/>
          <w:color w:val="333333"/>
          <w:bdr w:val="none" w:sz="0" w:space="0" w:color="auto" w:frame="1"/>
        </w:rPr>
        <w:t>(небольшая по объёму работа с 2-3 цветами </w:t>
      </w:r>
      <w:r w:rsidRPr="00BD2EA6">
        <w:rPr>
          <w:bCs/>
          <w:i/>
          <w:iCs/>
          <w:color w:val="333333"/>
          <w:bdr w:val="none" w:sz="0" w:space="0" w:color="auto" w:frame="1"/>
        </w:rPr>
        <w:t>пластилина</w:t>
      </w:r>
      <w:r w:rsidRPr="00BD2EA6">
        <w:rPr>
          <w:i/>
          <w:iCs/>
          <w:color w:val="333333"/>
          <w:bdr w:val="none" w:sz="0" w:space="0" w:color="auto" w:frame="1"/>
        </w:rPr>
        <w:t>)</w:t>
      </w:r>
      <w:r w:rsidRPr="00BD2EA6">
        <w:rPr>
          <w:color w:val="333333"/>
        </w:rPr>
        <w:t>. Следите за настроением ребёнка во время работы! Если он устал или не в настроении - лучше отложить работу на следующий день. Ведь любое занятие, хобби должно приносить радость, удовлетворение, желание создать что-то прекрасное своими руками. Помогайте ребёнку в его работе или даже лучше выполняйте её вместе, ведь совместный труд сближает, доставляет радость общения, сплачивает семью.</w:t>
      </w:r>
    </w:p>
    <w:p w:rsidR="00BD2EA6" w:rsidRDefault="003A3276" w:rsidP="00BD2EA6">
      <w:pPr>
        <w:ind w:firstLine="567"/>
        <w:jc w:val="both"/>
        <w:rPr>
          <w:color w:val="333333"/>
        </w:rPr>
      </w:pPr>
      <w:r w:rsidRPr="00BD2EA6">
        <w:rPr>
          <w:color w:val="333333"/>
        </w:rPr>
        <w:t>Обязательно завершите работу! Пусть это будет не так скоро, как хотелось бы. Ведь ребёнок должен видеть результат своей работы. Завершённую работу оформите в рамку, которую также можно украсить </w:t>
      </w:r>
      <w:r w:rsidRPr="00BD2EA6">
        <w:rPr>
          <w:bCs/>
          <w:color w:val="333333"/>
          <w:bdr w:val="none" w:sz="0" w:space="0" w:color="auto" w:frame="1"/>
        </w:rPr>
        <w:t>пластилином</w:t>
      </w:r>
      <w:r w:rsidRPr="00BD2EA6">
        <w:rPr>
          <w:color w:val="333333"/>
        </w:rPr>
        <w:t xml:space="preserve">, бусинами, бисером, ракушками, крупами. Работу можно повесить на стену или подарить бабушке. Не забудьте похвалить ребёнка за его труд и результат этого труда. </w:t>
      </w:r>
    </w:p>
    <w:p w:rsidR="00BD2EA6" w:rsidRDefault="00BD2EA6" w:rsidP="00BD2EA6">
      <w:pPr>
        <w:ind w:firstLine="567"/>
        <w:jc w:val="both"/>
        <w:rPr>
          <w:color w:val="333333"/>
        </w:rPr>
      </w:pPr>
    </w:p>
    <w:p w:rsidR="00BD2EA6" w:rsidRDefault="00BD2EA6" w:rsidP="00BD2EA6">
      <w:pPr>
        <w:ind w:firstLine="567"/>
        <w:jc w:val="both"/>
        <w:rPr>
          <w:color w:val="333333"/>
        </w:rPr>
      </w:pPr>
    </w:p>
    <w:p w:rsidR="00BD2EA6" w:rsidRDefault="00BD2EA6" w:rsidP="00BD2EA6">
      <w:pPr>
        <w:ind w:firstLine="567"/>
        <w:jc w:val="both"/>
        <w:rPr>
          <w:color w:val="333333"/>
        </w:rPr>
      </w:pPr>
    </w:p>
    <w:p w:rsidR="00BD2EA6" w:rsidRDefault="00BD2EA6" w:rsidP="00BD2EA6">
      <w:pPr>
        <w:ind w:firstLine="567"/>
        <w:jc w:val="both"/>
        <w:rPr>
          <w:color w:val="333333"/>
        </w:rPr>
      </w:pPr>
    </w:p>
    <w:p w:rsidR="003A3276" w:rsidRPr="00BD2EA6" w:rsidRDefault="003A3276" w:rsidP="00BD2EA6">
      <w:pPr>
        <w:ind w:firstLine="567"/>
        <w:jc w:val="both"/>
        <w:rPr>
          <w:color w:val="333333"/>
        </w:rPr>
      </w:pPr>
      <w:r w:rsidRPr="00BD2EA6">
        <w:rPr>
          <w:color w:val="333333"/>
        </w:rPr>
        <w:t>Добрые слова и восхищение, высказанные вами, воодушевят вашего ребёнка на создание очередного шедевра.</w:t>
      </w:r>
    </w:p>
    <w:p w:rsidR="00BB262F" w:rsidRPr="00BD2EA6" w:rsidRDefault="00BB262F" w:rsidP="00BD2EA6">
      <w:pPr>
        <w:jc w:val="both"/>
      </w:pPr>
      <w:bookmarkStart w:id="0" w:name="_GoBack"/>
      <w:bookmarkEnd w:id="0"/>
    </w:p>
    <w:sectPr w:rsidR="00BB262F" w:rsidRPr="00BD2EA6" w:rsidSect="00BD2EA6">
      <w:pgSz w:w="11906" w:h="16838" w:code="9"/>
      <w:pgMar w:top="1134" w:right="851" w:bottom="1134" w:left="1701" w:header="709" w:footer="709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4A5"/>
    <w:rsid w:val="0018677B"/>
    <w:rsid w:val="003A3276"/>
    <w:rsid w:val="003C7BB0"/>
    <w:rsid w:val="009934A5"/>
    <w:rsid w:val="00BB262F"/>
    <w:rsid w:val="00BD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>diakov.net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4</cp:revision>
  <dcterms:created xsi:type="dcterms:W3CDTF">2016-10-19T17:52:00Z</dcterms:created>
  <dcterms:modified xsi:type="dcterms:W3CDTF">2018-03-04T14:54:00Z</dcterms:modified>
</cp:coreProperties>
</file>